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ˎ̥" w:eastAsia="方正小标宋简体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ˎ̥" w:eastAsia="方正小标宋简体" w:cs="宋体"/>
          <w:kern w:val="0"/>
          <w:sz w:val="36"/>
          <w:szCs w:val="36"/>
        </w:rPr>
        <w:t>浙江教育报刊总社公开招聘报名表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应聘岗位：________________</w:t>
      </w:r>
    </w:p>
    <w:tbl>
      <w:tblPr>
        <w:tblStyle w:val="3"/>
        <w:tblW w:w="946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905"/>
        <w:gridCol w:w="729"/>
        <w:gridCol w:w="818"/>
        <w:gridCol w:w="284"/>
        <w:gridCol w:w="708"/>
        <w:gridCol w:w="709"/>
        <w:gridCol w:w="1680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32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32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73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32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273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32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73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32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73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632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73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6" w:hRule="atLeast"/>
        </w:trPr>
        <w:tc>
          <w:tcPr>
            <w:tcW w:w="1632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个人简历（含学习、工作经历，担任职务、职称等）</w:t>
            </w:r>
          </w:p>
        </w:tc>
        <w:tc>
          <w:tcPr>
            <w:tcW w:w="783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32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ind w:left="-42" w:leftChars="-20" w:right="-42" w:rightChars="-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家庭成员姓名</w:t>
            </w:r>
          </w:p>
        </w:tc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2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8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538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32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8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32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8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32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8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5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9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81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5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现工作单位及档案存放单位</w:t>
            </w:r>
          </w:p>
        </w:tc>
        <w:tc>
          <w:tcPr>
            <w:tcW w:w="692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5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获取招聘信息渠道</w:t>
            </w:r>
          </w:p>
        </w:tc>
        <w:tc>
          <w:tcPr>
            <w:tcW w:w="692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（请如实填写具体的网站、报纸或其他渠道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</w:tbl>
    <w:p>
      <w:pPr>
        <w:rPr>
          <w:rFonts w:ascii="宋体" w:hAnsi="宋体" w:eastAsia="宋体" w:cs="宋体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92B93"/>
    <w:rsid w:val="2D292B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2019-02-26T08:37:00Z</dcterms:created>
  <dc:creator>绿耳朵</dc:creator>
  <cp:lastModifiedBy>绿耳朵</cp:lastModifiedBy>
  <dcterms:modified xsi:type="dcterms:W3CDTF">2019-02-26T08:37:53Z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